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spacing w:line="580" w:lineRule="exact"/>
        <w:jc w:val="center"/>
        <w:rPr>
          <w:rFonts w:ascii="方正小标宋简体" w:hAnsi="黑体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b/>
          <w:sz w:val="32"/>
          <w:szCs w:val="32"/>
        </w:rPr>
        <w:t>故城县2020年公开招聘劳务派遣教师岗位信息一览表</w:t>
      </w:r>
    </w:p>
    <w:bookmarkEnd w:id="0"/>
    <w:p>
      <w:pPr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72"/>
        <w:gridCol w:w="2137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招聘单位</w:t>
            </w:r>
          </w:p>
        </w:tc>
        <w:tc>
          <w:tcPr>
            <w:tcW w:w="13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计划数</w:t>
            </w:r>
          </w:p>
        </w:tc>
        <w:tc>
          <w:tcPr>
            <w:tcW w:w="234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学历低限</w:t>
            </w:r>
          </w:p>
        </w:tc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教学方向</w:t>
            </w:r>
          </w:p>
        </w:tc>
        <w:tc>
          <w:tcPr>
            <w:tcW w:w="185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郑口镇</w:t>
            </w:r>
          </w:p>
        </w:tc>
        <w:tc>
          <w:tcPr>
            <w:tcW w:w="13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34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里老乡</w:t>
            </w:r>
          </w:p>
        </w:tc>
        <w:tc>
          <w:tcPr>
            <w:tcW w:w="13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辛庄乡</w:t>
            </w:r>
          </w:p>
        </w:tc>
        <w:tc>
          <w:tcPr>
            <w:tcW w:w="13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夏庄镇</w:t>
            </w:r>
          </w:p>
        </w:tc>
        <w:tc>
          <w:tcPr>
            <w:tcW w:w="13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故城镇</w:t>
            </w:r>
          </w:p>
        </w:tc>
        <w:tc>
          <w:tcPr>
            <w:tcW w:w="13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青罕镇</w:t>
            </w:r>
          </w:p>
        </w:tc>
        <w:tc>
          <w:tcPr>
            <w:tcW w:w="13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房庄镇</w:t>
            </w:r>
          </w:p>
        </w:tc>
        <w:tc>
          <w:tcPr>
            <w:tcW w:w="13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三朗镇</w:t>
            </w:r>
          </w:p>
        </w:tc>
        <w:tc>
          <w:tcPr>
            <w:tcW w:w="13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饶阳店镇</w:t>
            </w:r>
          </w:p>
        </w:tc>
        <w:tc>
          <w:tcPr>
            <w:tcW w:w="13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武官寨镇</w:t>
            </w:r>
          </w:p>
        </w:tc>
        <w:tc>
          <w:tcPr>
            <w:tcW w:w="13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西半屯镇</w:t>
            </w:r>
          </w:p>
        </w:tc>
        <w:tc>
          <w:tcPr>
            <w:tcW w:w="13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建国镇</w:t>
            </w:r>
          </w:p>
        </w:tc>
        <w:tc>
          <w:tcPr>
            <w:tcW w:w="13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军屯镇</w:t>
            </w:r>
          </w:p>
        </w:tc>
        <w:tc>
          <w:tcPr>
            <w:tcW w:w="13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县直幼儿园</w:t>
            </w:r>
          </w:p>
        </w:tc>
        <w:tc>
          <w:tcPr>
            <w:tcW w:w="13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2344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专科</w:t>
            </w:r>
          </w:p>
        </w:tc>
        <w:tc>
          <w:tcPr>
            <w:tcW w:w="1857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137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=SUM(ABOVE)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  <w:r>
              <w:rPr>
                <w:rFonts w:ascii="仿宋" w:hAnsi="仿宋" w:eastAsia="仿宋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sz w:val="28"/>
                <w:szCs w:val="28"/>
              </w:rPr>
              <w:instrText xml:space="preserve"> =SUM(ABOVE) </w:instrText>
            </w:r>
            <w:r>
              <w:rPr>
                <w:rFonts w:ascii="仿宋" w:hAnsi="仿宋" w:eastAsia="仿宋"/>
                <w:sz w:val="28"/>
                <w:szCs w:val="28"/>
              </w:rPr>
              <w:fldChar w:fldCharType="separate"/>
            </w:r>
            <w:r>
              <w:rPr>
                <w:rFonts w:ascii="仿宋" w:hAnsi="仿宋" w:eastAsia="仿宋"/>
                <w:sz w:val="28"/>
                <w:szCs w:val="28"/>
              </w:rPr>
              <w:t>50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</w:tc>
        <w:tc>
          <w:tcPr>
            <w:tcW w:w="234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4523D"/>
    <w:rsid w:val="1684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2020-08-05T08:32:00Z</dcterms:created>
  <dc:creator>彡半夏微凉灬</dc:creator>
  <cp:lastModifiedBy>彡半夏微凉灬</cp:lastModifiedBy>
  <dcterms:modified xsi:type="dcterms:W3CDTF">2020-08-05T08:32:58Z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