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b/>
          <w:bCs/>
          <w:color w:val="auto"/>
          <w:bdr w:val="none" w:color="auto" w:sz="0" w:space="0"/>
          <w:lang w:val="en-US" w:eastAsia="zh-CN"/>
        </w:rPr>
      </w:pPr>
      <w:r>
        <w:rPr>
          <w:rFonts w:hint="eastAsia"/>
          <w:b/>
          <w:bCs/>
          <w:color w:val="auto"/>
          <w:bdr w:val="none" w:color="auto" w:sz="0" w:space="0"/>
          <w:lang w:val="en-US" w:eastAsia="zh-CN"/>
        </w:rPr>
        <w:t>2021年教师资格证面试结构化时政预测考点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b/>
          <w:bCs/>
          <w:color w:val="auto"/>
          <w:bdr w:val="none" w:color="auto" w:sz="0" w:space="0"/>
          <w:lang w:val="en-US"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color w:val="C00000"/>
          <w:bdr w:val="none" w:color="auto" w:sz="0" w:space="0"/>
        </w:rPr>
      </w:pPr>
      <w:r>
        <w:rPr>
          <w:b/>
          <w:bCs/>
          <w:color w:val="C00000"/>
          <w:bdr w:val="none" w:color="auto" w:sz="0" w:space="0"/>
        </w:rPr>
        <w:t>十九大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1、十九大的大会主题是什么?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不忘初心,牢记使命,高举中国特色社会主义伟大旗帜,决胜全面建成小康社会，夺取新时代中国特色社会主义伟大胜利,为实现中华民族伟大复兴的中国梦不懈奋斗。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2、习近平总书记在党的十九大作报告时说:“不忘初心,牢记使命”。请问这初心、使命是什么?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为中国人民谋幸福,为中华民族谋复兴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3、习近平总书记在中国共产党第十九次全国代表大会报告中提出,经过长期努力,我国进入了新的历史方位。新的历史方位是什么?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中国特色社会主义进入了新时代。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4、十九大报告指出,新时代我国社会的主要矛盾是什么?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人民日益增长的美好生活需要和不平衡不充分的发展之间的矛盾。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5、十九大提出的奋斗目标是什么?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第一个阶段,从2020年到2035年,在全面建成小康社会的基础上,再奋斗十五年，基本实现社会主义现代化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第二个阶段,从2035年到本世纪中叶,在基本实现现代化的基础上,再奋斗十五年,把我国建成富强民主文明和谐美丽的社会主义现代化强国。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6、十九大报告提出,本世纪中叶我国社会主义建设的且标是什么?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7、党的十九大精神的核心内容是什么?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习近平新时代中国特色社会主义思想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8、新时代坚持和发展中国特色社会主义的基本方略是什么?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坚持以人民为中心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9、十九大提出新时代中国特色社会主义最本质的特征是什么?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中国共产党的领导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10、党的根本宗旨是什么?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全心全意为人民服务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11、中国特色社会主义的最终且标是什么?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实现共同富裕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12、中国特色社会主义进入新时代,必须坚定不移贯彻五大发展理念,是什么？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创新、协调、绿色、开放、共享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13、中国特色社会主义事业总体布局是“五位一体”,具体内容是什么?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经济建设、政治建设、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文化建设、社会建设、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生态文明建设。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推进“四个全面”战略布局是什么?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全面建成小康社会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全面深化改革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全面依法治国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15、坚定“四个自信”的主要内容是什么?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道路自信、理论自信、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制度自信、文化自信。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16、增强“四个意识”的主要内容是什么?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政治意识、大局意识、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核心意识、看齐意识。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17、十九大报告中提出的治国理政方针理论“四个伟大”,具体内是什么？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伟大斗争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伟大工程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伟大事业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伟大梦想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18、实现伟大梦想的“三个必须”指什么?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必须进行伟大斗争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必须建设伟大工程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必须推进伟大事业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19、“两个维护”的主要内容是什么?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20、十九大习近平提出的青年特征是什么?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青年兴则国家兴,青年强则国家强。青年一代有理想、有本领、有担当,国家就有前途,民族就有希望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C00000"/>
        </w:rPr>
      </w:pPr>
      <w:r>
        <w:rPr>
          <w:b/>
          <w:bCs/>
          <w:color w:val="C00000"/>
        </w:rPr>
        <w:t>教育讲话精神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bCs/>
          <w:color w:val="C00000"/>
        </w:rPr>
      </w:pPr>
      <w:r>
        <w:rPr>
          <w:b/>
          <w:bCs/>
          <w:color w:val="C00000"/>
        </w:rPr>
        <w:t>一、讲话要点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1、(2013年教师节回信)三个牢固树立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牢固树立中国特色社会主义理想信念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牢固树立终身学习理念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牢固树立改革创新意识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2、(2014年教师节讲话)“四有”好老师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有理想信念,有道德情操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有扎实学识,有仁爱之心。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3、(2016年教师节讲话)四个引路人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做学生锤炼品格的引路人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做学生学习知识的引路人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做学生创新思维的引路人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做学生奉献祖国的引路人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4、(2016年高校思想政治会议讲话)四个相统一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坚持教书和育人相统一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坚持言传和身教相统一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坚持潜心问道和关注社会相统一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坚持学术自由和学术规范相统一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5、(2018年全国教育大会)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(1)教育的根本问题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培养什么人、怎样培养人、为谁培养人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(2)教育的根本任务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立德树人,培养社会主义建设者和接班人。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(3)六个下功夫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要在坚定理想信念上下功夫,要在厚植爱国主义情怀上下功夫,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要在加强品德修养上下功夫,要在增长知识见识上下功夫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要在培养奋斗精神上下功夫,要在增强综合素质上下功夫。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(4)九个坚持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坚持党对教育事业的全面领导,坚持把立德树人作为根本任务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坚持优先发展教育事业,坚持社会主义办学方向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坚持扎根中国大地办教育,坚持以人民为中心发展教育,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坚持深化教育改革创新,坚持把服务中华民族伟大复兴作为教育的重要使命,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坚持把教师队伍建设作为基础工作。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6、十九大提出的教育方针是什么?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要全面贯彻党的教育方针,落实立德树人根本任务,发展素质教育,推进教育公平,培养德智体美全面发展的社会主义建设者和接班人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7、(中国共产党第十九届四中全会）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(1)中国共产党第十九届四中全会提出了构建服务全民终身学习的教育体系。请问，我国的教育目标是什么?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培养德智体美劳全面发展的社会主义建设者和接班人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（2)中国共产党第十九届四中全会提出了教育的基本理念是什么?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全面贯彻党的教育方针,坚持教育优先发展,聚焦办好人民满意的教育,完善立德树人体制机制,深化教育领域综合改革。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二、讲话理解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8、习近平提出教育是国之根本,谈谈你的想法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教育是民族振兴、社会进步的重要基石,是功在当代、利在千秋的德政工程。建设教育强国是中华民族伟大复兴的基础工程,必须把教育事业放在优先位置,深化教育改革,加快教育现代化,办好人民满意的教育。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要全面贯彻党的教育方针,落实立德树人根本任务,发展素质教育,推进教育公平,培养德智体美全面发展的社会主义建设者和接班人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9、十九大报告中习近平提到要大力发展教育事业,你是怎样理解的?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(1)优先发展教育事业,建设教育强国是中华民族伟大复兴的基础工程,必须把教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育事业放在优先位置,加快教育现代化,办好人民满意的教育。百年大计,教育为本,加大教育投入能够促进教育公平,提升人民的幸福感。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(2)第一,发展教育可以为国家培养人才,增强综合国力。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第二,发展教育可以提高公民的素质,有利于社会和谐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第三,良好的教育资源是人民群众的需要,关系着人民的幸福</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总结</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10、新时代新期待,祖国需要什么样的栋梁之材?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祖国需要“德智体美劳全面发展的社会主义建设者和接班人”。让学生既有真才实学,又不断增进个人道德修养、社会担当、家国情怀,这样才能有益于国家、有益于社会、有益于个人,才能为民族伟大复兴提供强大的人才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11、习近平在十九大报告中提出:“努力让每个孩子都能享有公平而有质量的教育你怎样理解?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(1)教育公平就是要让每个学生,平等地享受教育的权利,平等地享有教育资源。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支持和赞同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(2)第一,教育公平有利学生正确价值观的形成</w:t>
      </w:r>
      <w:bookmarkStart w:id="0" w:name="_GoBack"/>
      <w:bookmarkEnd w:id="0"/>
      <w: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第二,教育公平有利于教师形象的树立。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第三,教育公平有利于促进教育事业的发展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t>(3)总结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6BFDD"/>
    <w:multiLevelType w:val="singleLevel"/>
    <w:tmpl w:val="9D26BFDD"/>
    <w:lvl w:ilvl="0" w:tentative="0">
      <w:start w:val="1"/>
      <w:numFmt w:val="chineseCounting"/>
      <w:suff w:val="nothing"/>
      <w:lvlText w:val="%1、"/>
      <w:lvlJc w:val="left"/>
      <w:rPr>
        <w:rFonts w:hint="eastAsia"/>
      </w:rPr>
    </w:lvl>
  </w:abstractNum>
  <w:abstractNum w:abstractNumId="1">
    <w:nsid w:val="EA5A211E"/>
    <w:multiLevelType w:val="singleLevel"/>
    <w:tmpl w:val="EA5A211E"/>
    <w:lvl w:ilvl="0" w:tentative="0">
      <w:start w:val="3"/>
      <w:numFmt w:val="decimal"/>
      <w:lvlText w:val="(%1)"/>
      <w:lvlJc w:val="left"/>
      <w:pPr>
        <w:tabs>
          <w:tab w:val="left" w:pos="312"/>
        </w:tabs>
      </w:pPr>
    </w:lvl>
  </w:abstractNum>
  <w:abstractNum w:abstractNumId="2">
    <w:nsid w:val="577DF5B6"/>
    <w:multiLevelType w:val="singleLevel"/>
    <w:tmpl w:val="577DF5B6"/>
    <w:lvl w:ilvl="0" w:tentative="0">
      <w:start w:val="1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F4381"/>
    <w:rsid w:val="6E5F4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2021-04-26T03:50:00Z</dcterms:created>
  <dc:creator>Administrator</dc:creator>
  <cp:lastModifiedBy>眠里</cp:lastModifiedBy>
  <dcterms:modified xsi:type="dcterms:W3CDTF">2021-04-26T10:15:50Z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FA6A10F31B384EC388F38C2321AECF0C</vt:lpwstr>
  </property>
</Properties>
</file>