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/>
        <w:rPr>
          <w:sz w:val="30"/>
          <w:szCs w:val="30"/>
        </w:rPr>
      </w:pPr>
      <w:r>
        <w:rPr>
          <w:color w:val="333333"/>
          <w:sz w:val="30"/>
          <w:szCs w:val="30"/>
        </w:rPr>
        <w:t>2020年</w:t>
      </w:r>
      <w:r>
        <w:rPr>
          <w:color w:val="333333"/>
          <w:sz w:val="30"/>
          <w:szCs w:val="30"/>
          <w:bdr w:val="none" w:color="auto" w:sz="0" w:space="0"/>
        </w:rPr>
        <w:t>永安市教育局关于春季永安市教师资格认定通过人员公告(初中、小学、幼儿园)</w:t>
      </w:r>
    </w:p>
    <w:tbl>
      <w:tblPr>
        <w:tblW w:w="4750" w:type="pct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06"/>
        <w:gridCol w:w="1216"/>
        <w:gridCol w:w="745"/>
        <w:gridCol w:w="954"/>
        <w:gridCol w:w="2445"/>
        <w:gridCol w:w="188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1" w:hRule="atLeast"/>
        </w:trPr>
        <w:tc>
          <w:tcPr>
            <w:tcW w:w="761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请以下人员于2020年8月3日至8月7日（正常上班时间）到永安市教育局人事科领取教师资格证书及教师资格认定申请表，本人领取携带身份证，委托他人需提供委托书、申请人员身份证（复印件）及代领人身份证。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2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冯水容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魏彩男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林涓涓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洪晓晴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邓雨婕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林紫琪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卢皓洁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林晨颖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曾子玥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吴宗婉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谢姚敏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高爱星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陈佳俊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王新艳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李佳仪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刘雨妹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潘盈影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刘紫妍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朱雯洁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唐慧敏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陈沛玲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赖雨佳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黄玮洁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黄秋实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邓鸿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卢婕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林慧敏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陈叶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谢明予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杨芳芳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詹琳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邓丽雯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涂桃花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王水清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陈非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罗旌曾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周绾萱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苏诗琪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谢矾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陈李秋豪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刘桂金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陆馨怡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罗子慧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钟文蓉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戴安丽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赖文静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钟柳茜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邱晓凤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柯晨杰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黄燕芳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邹增珍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罗爱娟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钟燕琪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罗丽君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程灵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郑玉青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巫晓琳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王琳娜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林燕雯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李钰涵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许静娴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谢榕欣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李洁玲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刘靖雯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李财玉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陈筱雯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温莹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邢振丽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邢田雯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杨靖雯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陈莉颖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朱夏青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吴孝海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邱玥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魏瑶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伍瑞佶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罗舒婷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邓籽双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余达旺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万淑颜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吴欢欢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冯钰婷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谢佳琪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陈友丽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陈其敏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林小卉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赖水清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林联伙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魏丹妮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罗晓丹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罗丽娜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蒋惠灵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吴秀娟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苏文静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赵晓兰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郑若琳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杨江烨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管群霞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黄尹宣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姜梦婷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廖滨鸿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张毓琳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王伟婷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余梦琳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郑晓洁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罗雅璐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郑旭超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陈晗诗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陈亚欣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冯翠兰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梁雨欣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杨秀华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潘慧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黄燕玲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魏妍洁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郭睿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伍敏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李梦琪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吕钰欣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刘依琳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张湫萍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范超群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游雅莉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罗淇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朱薇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陈倩叶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马晓洁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罗玉娇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钟燕萍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赖紫珊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白雪莲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苏爱金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朱金钰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廖涵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庄佳准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廖秀丹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苏云倩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罗林靖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庄毅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卞舒心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宋宏琳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罗玉清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陈丽燕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李艳清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pacing w:before="626" w:beforeAutospacing="0" w:after="0" w:afterAutospacing="0" w:line="275" w:lineRule="atLeast"/>
        <w:ind w:left="0" w:right="0"/>
        <w:rPr>
          <w:b/>
          <w:vanish/>
          <w:sz w:val="20"/>
          <w:szCs w:val="20"/>
        </w:rPr>
      </w:pPr>
      <w:r>
        <w:rPr>
          <w:b/>
          <w:color w:val="333333"/>
          <w:sz w:val="20"/>
          <w:szCs w:val="20"/>
          <w:bdr w:val="none" w:color="auto" w:sz="0" w:space="0"/>
        </w:rPr>
        <w:t>附件下载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91E2D"/>
    <w:rsid w:val="46A91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pic-txt"/>
    <w:basedOn w:val="6"/>
    <w:uiPriority w:val="0"/>
  </w:style>
  <w:style w:type="character" w:customStyle="1" w:styleId="11">
    <w:name w:val="pic-txt1"/>
    <w:basedOn w:val="6"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2020-07-31T09:20:00Z</dcterms:created>
  <dc:creator>ASUS</dc:creator>
  <cp:lastModifiedBy>ASUS</cp:lastModifiedBy>
  <dcterms:modified xsi:type="dcterms:W3CDTF">2020-07-31T09:21:19Z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